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7A1B" w14:textId="77777777" w:rsidR="00E96C22" w:rsidRPr="00AA55EC" w:rsidRDefault="00E96C22" w:rsidP="00E96C22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AA55EC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Минстрой разъяснил, как правильно заполнить заявки на финансирование инфраструктурного проекта</w:t>
      </w:r>
    </w:p>
    <w:p w14:paraId="5700091E" w14:textId="77777777" w:rsidR="00E96C22" w:rsidRPr="00AA55EC" w:rsidRDefault="00E96C22" w:rsidP="00E9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A9D4A" w14:textId="77777777" w:rsidR="00E96C22" w:rsidRPr="00AA55EC" w:rsidRDefault="00E96C22" w:rsidP="00E96C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На сайте Минстроя России опубликован образец заполненных приложений 1-6 к заявке на финансирование инфраструктурного проекта в рамках лимитов (</w:t>
      </w:r>
      <w:hyperlink r:id="rId4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https://minstroyrf.gov.ru/docs/127557/</w:t>
        </w:r>
      </w:hyperlink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Напомним, что с 28.06.2021 года вступили в силу изменения в </w:t>
      </w:r>
      <w:hyperlink r:id="rId5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Бюджетный кодекс РФ</w:t>
        </w:r>
      </w:hyperlink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внесенные </w:t>
      </w:r>
      <w:hyperlink r:id="rId6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228-ФЗ от 28.06.2021</w:t>
        </w:r>
      </w:hyperlink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согласно которым бюджетам субъектов РФ из федерального бюджета могут предоставляться бюджетные кредиты на финансовое обеспечение реализации инфраструктурных проектов.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14 июля 2021 года были приняты сразу два постановления Правительства РФ, которыми утверждены: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- </w:t>
      </w:r>
      <w:hyperlink r:id="rId7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"Правила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РФ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Федерации"</w:t>
        </w:r>
      </w:hyperlink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утверждены </w:t>
      </w:r>
      <w:hyperlink r:id="rId8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постановлением N 1189</w:t>
        </w:r>
      </w:hyperlink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- </w:t>
      </w:r>
      <w:hyperlink r:id="rId9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"Правила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проектов"</w:t>
        </w:r>
      </w:hyperlink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утверждены </w:t>
      </w:r>
      <w:hyperlink r:id="rId10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постановлением N 1190</w:t>
        </w:r>
      </w:hyperlink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Постановлением N 1189 устанавливается, что для участия в отборе инфраструктурных проектов высшее должностное лицо субъекта РФ вправе до 01.10.2021 подать следующие виды заявок: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- заявка, в которую включены инфраструктурный проект (проекты) с предлагаемым общим объемом финансирования за счет средств бюджетного кредита, не превышающего лимита, установленного субъекту РФ;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- заявка, в которую включены инфраструктурный проект (проекты) с предполагаемым общим объемом финансирования за счет средств бюджетного кредита, превышающего лимит, установленный субъекту РФ.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Методика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бюджета, предоставляемые бюджетам субъектов РФ, утверждена президиумом (штабом) Правительственной комиссии по региональному развитию в РФ (протокол от 15.07.2021 N 30).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Форма заявки и перечень прилагаемых к ней документов утверждаются президиумом (штабом) Комиссии.</w:t>
      </w:r>
    </w:p>
    <w:p w14:paraId="2CA75B82" w14:textId="59FA802C" w:rsidR="00D81E23" w:rsidRDefault="00E96C22" w:rsidP="00E96C22">
      <w:pPr>
        <w:spacing w:before="100" w:beforeAutospacing="1" w:after="100" w:afterAutospacing="1" w:line="240" w:lineRule="auto"/>
        <w:jc w:val="both"/>
      </w:pP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Образец заявки на финансирование в рамках кредитных лимитов был опубликован на сайте Минстроя РФ. В качестве приложения к заявке указаны 10 приложений, которые предоставляются в электронном виде (в формате </w:t>
      </w:r>
      <w:proofErr w:type="spellStart"/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excel</w:t>
      </w:r>
      <w:proofErr w:type="spellEnd"/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Сначала Минстрой опубликовал табличные формы для заполнения, а позже разместил образец заполненных приложений 1-6 к заявке на финансирование в рамках инфраструктурных кредитов.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Согласно размещенным образцам заполненных приложений, к заполнению требуются только следующие формы: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- Источники финансирования и социально-экономические эффекты от реализации проектов, заявленных на получение бюджетных кредитов;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- Перечень информации для анализа инфраструктурных проектов, заявленных на получение бюджетных кредитов;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- Объем потребности в инфраструктурном бюджетном кредите.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Таблицы 3, 4 и 5 формируются автоматически.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Источник:</w:t>
      </w:r>
      <w:r w:rsidRPr="00AA55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</w:t>
      </w:r>
      <w:hyperlink r:id="rId11" w:tgtFrame="_blank" w:history="1">
        <w:r w:rsidRPr="00AA55EC">
          <w:rPr>
            <w:rFonts w:ascii="Arial" w:eastAsia="Times New Roman" w:hAnsi="Arial" w:cs="Arial"/>
            <w:color w:val="005BD1"/>
            <w:sz w:val="20"/>
            <w:szCs w:val="20"/>
            <w:u w:val="single"/>
            <w:lang w:eastAsia="ru-RU"/>
          </w:rPr>
          <w:t>https://minstroyrf.gov.ru/docs/127557/https://erzrf.ru/</w:t>
        </w:r>
      </w:hyperlink>
    </w:p>
    <w:sectPr w:rsidR="00D81E23" w:rsidSect="00E96C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22"/>
    <w:rsid w:val="00D81E23"/>
    <w:rsid w:val="00DF5900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325D"/>
  <w15:chartTrackingRefBased/>
  <w15:docId w15:val="{EBA62BDB-0D12-4F3F-A832-3A280C3E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6077719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6077719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603983609" TargetMode="External"/><Relationship Id="rId11" Type="http://schemas.openxmlformats.org/officeDocument/2006/relationships/hyperlink" Target="https://minstroyrf.gov.ru/docs/127557/https:/erzrf.ru/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607771920" TargetMode="External"/><Relationship Id="rId4" Type="http://schemas.openxmlformats.org/officeDocument/2006/relationships/hyperlink" Target="https://minstroyrf.gov.ru/docs/127557/" TargetMode="External"/><Relationship Id="rId9" Type="http://schemas.openxmlformats.org/officeDocument/2006/relationships/hyperlink" Target="http://docs.cntd.ru/document/607771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NP SPP</cp:lastModifiedBy>
  <cp:revision>2</cp:revision>
  <dcterms:created xsi:type="dcterms:W3CDTF">2021-09-09T07:41:00Z</dcterms:created>
  <dcterms:modified xsi:type="dcterms:W3CDTF">2021-09-09T07:41:00Z</dcterms:modified>
</cp:coreProperties>
</file>